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BCF82">
      <w:pPr>
        <w:spacing w:line="100" w:lineRule="exact"/>
        <w:jc w:val="center"/>
        <w:rPr>
          <w:rFonts w:ascii="Times New Roman" w:hAnsi="Times New Roman" w:eastAsia="方正仿宋_GB2312"/>
          <w:sz w:val="32"/>
          <w:szCs w:val="32"/>
        </w:rPr>
      </w:pPr>
    </w:p>
    <w:p w14:paraId="52B65B95">
      <w:pPr>
        <w:spacing w:before="181" w:line="223" w:lineRule="auto"/>
        <w:ind w:left="143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23"/>
          <w:sz w:val="32"/>
          <w:szCs w:val="32"/>
        </w:rPr>
        <w:t>附</w:t>
      </w:r>
      <w:r>
        <w:rPr>
          <w:rFonts w:hint="eastAsia" w:ascii="黑体" w:hAnsi="黑体" w:eastAsia="黑体" w:cs="黑体"/>
          <w:spacing w:val="-22"/>
          <w:sz w:val="32"/>
          <w:szCs w:val="32"/>
        </w:rPr>
        <w:t>件 2</w:t>
      </w:r>
    </w:p>
    <w:p w14:paraId="26286738"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pacing w:val="4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8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pacing w:val="4"/>
          <w:sz w:val="36"/>
          <w:szCs w:val="36"/>
        </w:rPr>
        <w:t>年硕士研究生拔尖人才培优奖学金名额分配表</w:t>
      </w:r>
    </w:p>
    <w:p w14:paraId="77E3C6A9">
      <w:pPr>
        <w:spacing w:line="660" w:lineRule="exact"/>
        <w:rPr>
          <w:rFonts w:ascii="Times New Roman" w:hAnsi="Times New Roman"/>
        </w:rPr>
      </w:pPr>
    </w:p>
    <w:tbl>
      <w:tblPr>
        <w:tblStyle w:val="17"/>
        <w:tblW w:w="85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4295"/>
        <w:gridCol w:w="1755"/>
        <w:gridCol w:w="1507"/>
      </w:tblGrid>
      <w:tr w14:paraId="7A905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951" w:type="dxa"/>
          </w:tcPr>
          <w:p w14:paraId="27D114FA">
            <w:pPr>
              <w:spacing w:before="56" w:line="234" w:lineRule="auto"/>
              <w:ind w:left="271"/>
              <w:outlineLvl w:val="0"/>
              <w:rPr>
                <w:rFonts w:ascii="Times New Roman" w:hAnsi="Times New Roman" w:eastAsia="楷体" w:cs="楷体"/>
                <w:b/>
                <w:bCs/>
                <w:sz w:val="24"/>
              </w:rPr>
            </w:pPr>
            <w:r>
              <w:rPr>
                <w:rFonts w:ascii="Times New Roman" w:hAnsi="Times New Roman" w:eastAsia="楷体" w:cs="楷体"/>
                <w:b/>
                <w:bCs/>
                <w:spacing w:val="5"/>
                <w:sz w:val="24"/>
              </w:rPr>
              <w:t>序号</w:t>
            </w:r>
          </w:p>
        </w:tc>
        <w:tc>
          <w:tcPr>
            <w:tcW w:w="4295" w:type="dxa"/>
          </w:tcPr>
          <w:p w14:paraId="7D6A77F0">
            <w:pPr>
              <w:spacing w:before="56" w:line="233" w:lineRule="auto"/>
              <w:jc w:val="center"/>
              <w:outlineLvl w:val="0"/>
              <w:rPr>
                <w:rFonts w:ascii="Times New Roman" w:hAnsi="Times New Roman" w:eastAsia="楷体" w:cs="楷体"/>
                <w:b/>
                <w:bCs/>
                <w:sz w:val="24"/>
              </w:rPr>
            </w:pPr>
            <w:r>
              <w:rPr>
                <w:rFonts w:ascii="Times New Roman" w:hAnsi="Times New Roman" w:eastAsia="楷体" w:cs="楷体"/>
                <w:b/>
                <w:bCs/>
                <w:spacing w:val="-1"/>
                <w:sz w:val="24"/>
              </w:rPr>
              <w:t>学院</w:t>
            </w:r>
          </w:p>
        </w:tc>
        <w:tc>
          <w:tcPr>
            <w:tcW w:w="1755" w:type="dxa"/>
          </w:tcPr>
          <w:p w14:paraId="4A90647E">
            <w:pPr>
              <w:spacing w:before="56" w:line="242" w:lineRule="auto"/>
              <w:jc w:val="center"/>
              <w:outlineLvl w:val="0"/>
              <w:rPr>
                <w:rFonts w:ascii="Times New Roman" w:hAnsi="Times New Roman" w:eastAsia="楷体" w:cs="楷体"/>
                <w:b/>
                <w:bCs/>
                <w:sz w:val="24"/>
              </w:rPr>
            </w:pPr>
            <w:r>
              <w:rPr>
                <w:rFonts w:ascii="Times New Roman" w:hAnsi="Times New Roman" w:eastAsia="楷体" w:cs="楷体"/>
                <w:b/>
                <w:bCs/>
                <w:spacing w:val="6"/>
                <w:sz w:val="24"/>
              </w:rPr>
              <w:t>名额</w:t>
            </w:r>
          </w:p>
        </w:tc>
        <w:tc>
          <w:tcPr>
            <w:tcW w:w="1507" w:type="dxa"/>
          </w:tcPr>
          <w:p w14:paraId="1F500A3E">
            <w:pPr>
              <w:spacing w:before="56" w:line="235" w:lineRule="auto"/>
              <w:ind w:left="854"/>
              <w:outlineLvl w:val="0"/>
              <w:rPr>
                <w:rFonts w:ascii="Times New Roman" w:hAnsi="Times New Roman" w:eastAsia="楷体" w:cs="楷体"/>
                <w:b/>
                <w:bCs/>
                <w:sz w:val="24"/>
              </w:rPr>
            </w:pPr>
            <w:r>
              <w:rPr>
                <w:rFonts w:ascii="Times New Roman" w:hAnsi="Times New Roman" w:eastAsia="楷体" w:cs="楷体"/>
                <w:b/>
                <w:bCs/>
                <w:spacing w:val="7"/>
                <w:sz w:val="24"/>
              </w:rPr>
              <w:t>备注</w:t>
            </w:r>
          </w:p>
        </w:tc>
      </w:tr>
      <w:tr w14:paraId="0CC40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5FC31F2A">
            <w:pPr>
              <w:spacing w:before="84" w:line="194" w:lineRule="auto"/>
              <w:ind w:left="438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4295" w:type="dxa"/>
            <w:vAlign w:val="center"/>
          </w:tcPr>
          <w:p w14:paraId="5A319758">
            <w:pPr>
              <w:spacing w:before="172" w:line="225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"http://hgxy.shzu.edu.cn/"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化学化工学院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2D7485D6">
            <w:pPr>
              <w:spacing w:before="84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0C35A18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0E5860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73B4489C">
            <w:pPr>
              <w:spacing w:before="81" w:line="196" w:lineRule="auto"/>
              <w:ind w:left="426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4295" w:type="dxa"/>
            <w:vAlign w:val="center"/>
          </w:tcPr>
          <w:p w14:paraId="712E91D2">
            <w:pPr>
              <w:spacing w:before="172" w:line="225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"http://jdxy.shzu.edu.cn/"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机械电气工程学院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1AF68E38">
            <w:pPr>
              <w:spacing w:before="83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485DB1A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532AF8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33ECBC4B">
            <w:pPr>
              <w:spacing w:before="82" w:line="193" w:lineRule="auto"/>
              <w:ind w:left="427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4295" w:type="dxa"/>
            <w:vAlign w:val="center"/>
          </w:tcPr>
          <w:p w14:paraId="51B1073E">
            <w:pPr>
              <w:spacing w:before="171" w:line="225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"http://sjxy.shzu.edu.cn/"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水利建筑工程学院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6114E6D2">
            <w:pPr>
              <w:spacing w:before="83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464EE40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3D27F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46D77F74">
            <w:pPr>
              <w:spacing w:before="86" w:line="194" w:lineRule="auto"/>
              <w:ind w:left="422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</w:rPr>
              <w:t>4</w:t>
            </w:r>
          </w:p>
        </w:tc>
        <w:tc>
          <w:tcPr>
            <w:tcW w:w="4295" w:type="dxa"/>
            <w:vAlign w:val="center"/>
          </w:tcPr>
          <w:p w14:paraId="48BD5D7B">
            <w:pPr>
              <w:spacing w:before="171" w:line="22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"http://spxy.shzu.edu.cn/"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食品学院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0E9CB1E7">
            <w:pPr>
              <w:spacing w:before="86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3CA3162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407FF6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exact"/>
        </w:trPr>
        <w:tc>
          <w:tcPr>
            <w:tcW w:w="951" w:type="dxa"/>
            <w:vAlign w:val="center"/>
          </w:tcPr>
          <w:p w14:paraId="3DF55064">
            <w:pPr>
              <w:spacing w:before="88" w:line="189" w:lineRule="auto"/>
              <w:ind w:left="423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</w:rPr>
              <w:t>5</w:t>
            </w:r>
          </w:p>
        </w:tc>
        <w:tc>
          <w:tcPr>
            <w:tcW w:w="4295" w:type="dxa"/>
            <w:vAlign w:val="center"/>
          </w:tcPr>
          <w:p w14:paraId="61A21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0"/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"http://cs.shzu.edu.cn/"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信息科学与技术学院</w:t>
            </w:r>
          </w:p>
          <w:p w14:paraId="0083E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（网络空间安全学院）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090604BF">
            <w:pPr>
              <w:spacing w:before="86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1495E0F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5FAC76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4F1750B5">
            <w:pPr>
              <w:spacing w:before="86" w:line="191" w:lineRule="auto"/>
              <w:ind w:left="427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4295" w:type="dxa"/>
            <w:vAlign w:val="center"/>
          </w:tcPr>
          <w:p w14:paraId="42A6D704">
            <w:pPr>
              <w:spacing w:before="175" w:line="225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"http://nxy.shzu.edu.cn/"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农学院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2245A252">
            <w:pPr>
              <w:spacing w:before="86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1338496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022CA1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1876195C">
            <w:pPr>
              <w:spacing w:before="88" w:line="192" w:lineRule="auto"/>
              <w:ind w:left="428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4295" w:type="dxa"/>
            <w:vAlign w:val="center"/>
          </w:tcPr>
          <w:p w14:paraId="228F34FD">
            <w:pPr>
              <w:spacing w:before="174" w:line="225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"http://dkxy.shzu.edu.cn/"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动物科技学院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39DDAF11">
            <w:pPr>
              <w:spacing w:before="86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3C9C4B6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6554EC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24B9F419">
            <w:pPr>
              <w:spacing w:before="85" w:line="192" w:lineRule="auto"/>
              <w:ind w:left="42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4295" w:type="dxa"/>
            <w:vAlign w:val="center"/>
          </w:tcPr>
          <w:p w14:paraId="58C6AAFD">
            <w:pPr>
              <w:spacing w:before="174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"http://yixy.shzu.edu.cn/"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医学院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62B26AC6">
            <w:pPr>
              <w:spacing w:before="85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7A9BB9C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24E0C5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25671312">
            <w:pPr>
              <w:spacing w:before="84" w:line="193" w:lineRule="auto"/>
              <w:ind w:left="422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</w:rPr>
              <w:t>9</w:t>
            </w:r>
          </w:p>
        </w:tc>
        <w:tc>
          <w:tcPr>
            <w:tcW w:w="4295" w:type="dxa"/>
            <w:vAlign w:val="center"/>
          </w:tcPr>
          <w:p w14:paraId="4B4450F0">
            <w:pPr>
              <w:spacing w:before="174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"http://yaoxy.shzu.edu.cn/"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药学院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64995654">
            <w:pPr>
              <w:spacing w:before="85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388CBF8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50D061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57256A2F">
            <w:pPr>
              <w:spacing w:before="86" w:line="190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0</w:t>
            </w:r>
          </w:p>
        </w:tc>
        <w:tc>
          <w:tcPr>
            <w:tcW w:w="4295" w:type="dxa"/>
            <w:vAlign w:val="center"/>
          </w:tcPr>
          <w:p w14:paraId="5A116761">
            <w:pPr>
              <w:spacing w:before="173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"http://skxy.shzu.edu.cn/"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生命科学学院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550E98C3">
            <w:pPr>
              <w:spacing w:before="87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52E7808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40AF9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58258FDA">
            <w:pPr>
              <w:spacing w:before="87" w:line="194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2"/>
                <w:szCs w:val="21"/>
              </w:rPr>
              <w:t>1</w:t>
            </w:r>
          </w:p>
        </w:tc>
        <w:tc>
          <w:tcPr>
            <w:tcW w:w="4295" w:type="dxa"/>
            <w:vAlign w:val="center"/>
          </w:tcPr>
          <w:p w14:paraId="26331DAE">
            <w:pPr>
              <w:spacing w:before="173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"http://lxy.shzu.edu.cn/"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理学院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010D602F">
            <w:pPr>
              <w:spacing w:before="87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627CB71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52FEDA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7EEC40E2">
            <w:pPr>
              <w:spacing w:before="84" w:line="196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2</w:t>
            </w:r>
          </w:p>
        </w:tc>
        <w:tc>
          <w:tcPr>
            <w:tcW w:w="4295" w:type="dxa"/>
            <w:vAlign w:val="center"/>
          </w:tcPr>
          <w:p w14:paraId="172F0B0E">
            <w:pPr>
              <w:spacing w:before="175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"http://sem.shzu.edu.cn/"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经济与管理学院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642E39F2">
            <w:pPr>
              <w:spacing w:before="86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56AB866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0C9BAF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7E7DFF1A">
            <w:pPr>
              <w:spacing w:before="85" w:line="193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3</w:t>
            </w:r>
          </w:p>
        </w:tc>
        <w:tc>
          <w:tcPr>
            <w:tcW w:w="4295" w:type="dxa"/>
            <w:vAlign w:val="center"/>
          </w:tcPr>
          <w:p w14:paraId="6C55616F">
            <w:pPr>
              <w:spacing w:before="175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"http://sfxy.shzu.edu.cn/"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师范学院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0C50B941">
            <w:pPr>
              <w:spacing w:before="87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46105EF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11E97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30ACC010">
            <w:pPr>
              <w:spacing w:before="86" w:line="194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4</w:t>
            </w:r>
          </w:p>
        </w:tc>
        <w:tc>
          <w:tcPr>
            <w:tcW w:w="4295" w:type="dxa"/>
            <w:vAlign w:val="center"/>
          </w:tcPr>
          <w:p w14:paraId="6F9B50E5">
            <w:pPr>
              <w:spacing w:before="175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"http://art.shzu.edu.cn/"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文学艺术学院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5EE0C509">
            <w:pPr>
              <w:spacing w:before="86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0767A5C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3F252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57B4FD94">
            <w:pPr>
              <w:spacing w:before="86" w:line="191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5</w:t>
            </w:r>
          </w:p>
        </w:tc>
        <w:tc>
          <w:tcPr>
            <w:tcW w:w="4295" w:type="dxa"/>
            <w:vAlign w:val="center"/>
          </w:tcPr>
          <w:p w14:paraId="473ED374">
            <w:pPr>
              <w:spacing w:before="175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"http://mksxy.shzu.edu.cn/"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马克思主义学院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311AAD1D">
            <w:pPr>
              <w:spacing w:before="86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17840F5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69010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353ADEC1">
            <w:pPr>
              <w:spacing w:before="88" w:line="191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6</w:t>
            </w:r>
          </w:p>
        </w:tc>
        <w:tc>
          <w:tcPr>
            <w:tcW w:w="4295" w:type="dxa"/>
            <w:vAlign w:val="center"/>
          </w:tcPr>
          <w:p w14:paraId="6D2CFCE8">
            <w:pPr>
              <w:spacing w:before="174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"http://zfxy.shzu.edu.cn/"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法学院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4FF649AD">
            <w:pPr>
              <w:spacing w:before="88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346F4C5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027052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vAlign w:val="center"/>
          </w:tcPr>
          <w:p w14:paraId="47016D76">
            <w:pPr>
              <w:spacing w:before="88" w:line="194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7</w:t>
            </w:r>
          </w:p>
        </w:tc>
        <w:tc>
          <w:tcPr>
            <w:tcW w:w="4295" w:type="dxa"/>
            <w:vAlign w:val="center"/>
          </w:tcPr>
          <w:p w14:paraId="07EB6CF8">
            <w:pPr>
              <w:spacing w:before="174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"http://wyxy.shzu.edu.cn/"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外国语学院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vAlign w:val="center"/>
          </w:tcPr>
          <w:p w14:paraId="4631B239">
            <w:pPr>
              <w:spacing w:before="88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14:paraId="3B2AC9F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7506F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 w14:paraId="52C0CB3A">
            <w:pPr>
              <w:spacing w:before="88" w:line="192" w:lineRule="auto"/>
              <w:ind w:left="385"/>
              <w:jc w:val="both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8</w:t>
            </w:r>
          </w:p>
        </w:tc>
        <w:tc>
          <w:tcPr>
            <w:tcW w:w="4295" w:type="dxa"/>
            <w:tcBorders>
              <w:bottom w:val="single" w:color="auto" w:sz="4" w:space="0"/>
            </w:tcBorders>
            <w:vAlign w:val="center"/>
          </w:tcPr>
          <w:p w14:paraId="0954BC4D">
            <w:pPr>
              <w:spacing w:before="176" w:line="225" w:lineRule="auto"/>
              <w:jc w:val="center"/>
              <w:outlineLvl w:val="0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instrText xml:space="preserve"> HYPERLINK "http://tyxy.shzu.edu.cn/" \t "https://www.shzu.edu.cn/2807/_blank"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t>体育学院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755" w:type="dxa"/>
            <w:tcBorders>
              <w:bottom w:val="single" w:color="auto" w:sz="4" w:space="0"/>
            </w:tcBorders>
            <w:vAlign w:val="center"/>
          </w:tcPr>
          <w:p w14:paraId="01316363">
            <w:pPr>
              <w:spacing w:before="88" w:line="194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 w14:paraId="1E04E97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15D23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246" w:type="dxa"/>
            <w:gridSpan w:val="2"/>
            <w:vAlign w:val="center"/>
          </w:tcPr>
          <w:p w14:paraId="278A9367">
            <w:pPr>
              <w:spacing w:before="177" w:line="230" w:lineRule="auto"/>
              <w:ind w:left="1279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合计</w:t>
            </w:r>
          </w:p>
        </w:tc>
        <w:tc>
          <w:tcPr>
            <w:tcW w:w="1755" w:type="dxa"/>
            <w:vAlign w:val="center"/>
          </w:tcPr>
          <w:p w14:paraId="2972C225">
            <w:pPr>
              <w:spacing w:before="56" w:line="235" w:lineRule="auto"/>
              <w:jc w:val="center"/>
              <w:outlineLvl w:val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Cs w:val="21"/>
              </w:rPr>
              <w:t>18</w:t>
            </w:r>
          </w:p>
        </w:tc>
        <w:tc>
          <w:tcPr>
            <w:tcW w:w="1507" w:type="dxa"/>
            <w:vAlign w:val="center"/>
          </w:tcPr>
          <w:p w14:paraId="7B638A6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37F56B2E">
      <w:pPr>
        <w:rPr>
          <w:rFonts w:ascii="Times New Roman" w:hAnsi="Times New Roman"/>
        </w:rPr>
      </w:pPr>
    </w:p>
    <w:p w14:paraId="2872F6D0">
      <w:pPr>
        <w:spacing w:line="620" w:lineRule="exact"/>
        <w:rPr>
          <w:rFonts w:ascii="方正小标宋简体" w:hAnsi="方正小标宋简体" w:eastAsia="黑体" w:cs="方正小标宋简体"/>
          <w:spacing w:val="8"/>
          <w:sz w:val="36"/>
          <w:szCs w:val="36"/>
        </w:rPr>
      </w:pPr>
      <w:r>
        <w:rPr>
          <w:rFonts w:hint="eastAsia" w:ascii="黑体" w:hAnsi="黑体" w:eastAsia="黑体" w:cs="黑体"/>
          <w:spacing w:val="-23"/>
          <w:sz w:val="32"/>
          <w:szCs w:val="32"/>
        </w:rPr>
        <w:t>附</w:t>
      </w:r>
      <w:r>
        <w:rPr>
          <w:rFonts w:hint="eastAsia" w:ascii="黑体" w:hAnsi="黑体" w:eastAsia="黑体" w:cs="黑体"/>
          <w:spacing w:val="-22"/>
          <w:sz w:val="32"/>
          <w:szCs w:val="32"/>
        </w:rPr>
        <w:t>件 3</w:t>
      </w:r>
    </w:p>
    <w:p w14:paraId="6FFB2A8A">
      <w:pPr>
        <w:spacing w:line="620" w:lineRule="exact"/>
        <w:rPr>
          <w:rFonts w:ascii="Times New Roman" w:hAnsi="Times New Roman" w:eastAsia="仿宋" w:cs="仿宋"/>
          <w:b/>
          <w:bCs/>
          <w:spacing w:val="-1"/>
          <w:sz w:val="28"/>
          <w:szCs w:val="28"/>
          <w:highlight w:val="yellow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8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pacing w:val="4"/>
          <w:sz w:val="36"/>
          <w:szCs w:val="36"/>
        </w:rPr>
        <w:t>年博士研究生拔尖人才培优奖学金名额分配表</w:t>
      </w:r>
    </w:p>
    <w:p w14:paraId="5781176D">
      <w:pPr>
        <w:outlineLvl w:val="0"/>
        <w:rPr>
          <w:rFonts w:ascii="楷体_GB2312" w:hAnsi="黑体" w:eastAsia="楷体_GB2312"/>
          <w:sz w:val="28"/>
          <w:szCs w:val="28"/>
        </w:rPr>
      </w:pPr>
    </w:p>
    <w:tbl>
      <w:tblPr>
        <w:tblStyle w:val="8"/>
        <w:tblpPr w:leftFromText="180" w:rightFromText="180" w:vertAnchor="text" w:horzAnchor="page" w:tblpX="2413" w:tblpY="102"/>
        <w:tblOverlap w:val="never"/>
        <w:tblW w:w="7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3499"/>
        <w:gridCol w:w="2555"/>
      </w:tblGrid>
      <w:tr w14:paraId="409B2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14" w:type="dxa"/>
            <w:noWrap/>
          </w:tcPr>
          <w:p w14:paraId="5BAF894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499" w:type="dxa"/>
            <w:noWrap/>
          </w:tcPr>
          <w:p w14:paraId="1A85341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一级学科</w:t>
            </w:r>
          </w:p>
        </w:tc>
        <w:tc>
          <w:tcPr>
            <w:tcW w:w="2555" w:type="dxa"/>
            <w:noWrap/>
          </w:tcPr>
          <w:p w14:paraId="1E56A54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推荐</w:t>
            </w:r>
          </w:p>
        </w:tc>
      </w:tr>
      <w:tr w14:paraId="777EC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25F8628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499" w:type="dxa"/>
            <w:noWrap/>
          </w:tcPr>
          <w:p w14:paraId="4E29DC2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畜牧学</w:t>
            </w:r>
          </w:p>
        </w:tc>
        <w:tc>
          <w:tcPr>
            <w:tcW w:w="2555" w:type="dxa"/>
            <w:noWrap/>
          </w:tcPr>
          <w:p w14:paraId="01564FD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</w:t>
            </w:r>
          </w:p>
        </w:tc>
      </w:tr>
      <w:tr w14:paraId="29611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45EB25F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499" w:type="dxa"/>
            <w:noWrap/>
          </w:tcPr>
          <w:p w14:paraId="7ADD1F2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工商管理</w:t>
            </w:r>
          </w:p>
        </w:tc>
        <w:tc>
          <w:tcPr>
            <w:tcW w:w="2555" w:type="dxa"/>
            <w:noWrap/>
          </w:tcPr>
          <w:p w14:paraId="79F5747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</w:t>
            </w:r>
          </w:p>
        </w:tc>
      </w:tr>
      <w:tr w14:paraId="0C4B2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263E4CA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499" w:type="dxa"/>
            <w:noWrap/>
          </w:tcPr>
          <w:p w14:paraId="63E0807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化学工程与技术</w:t>
            </w:r>
          </w:p>
        </w:tc>
        <w:tc>
          <w:tcPr>
            <w:tcW w:w="2555" w:type="dxa"/>
            <w:noWrap/>
          </w:tcPr>
          <w:p w14:paraId="2DCABB9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14:paraId="0E335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5E32FA3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499" w:type="dxa"/>
            <w:noWrap/>
          </w:tcPr>
          <w:p w14:paraId="1F683B8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机械工程</w:t>
            </w:r>
          </w:p>
        </w:tc>
        <w:tc>
          <w:tcPr>
            <w:tcW w:w="2555" w:type="dxa"/>
            <w:noWrap/>
          </w:tcPr>
          <w:p w14:paraId="28CED1F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1 </w:t>
            </w:r>
          </w:p>
        </w:tc>
      </w:tr>
      <w:tr w14:paraId="5F6EB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4A872E3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499" w:type="dxa"/>
            <w:noWrap/>
          </w:tcPr>
          <w:p w14:paraId="7B8B2B6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农业工程</w:t>
            </w:r>
          </w:p>
        </w:tc>
        <w:tc>
          <w:tcPr>
            <w:tcW w:w="2555" w:type="dxa"/>
            <w:noWrap/>
          </w:tcPr>
          <w:p w14:paraId="17EC7F9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14:paraId="4F8B4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5750194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499" w:type="dxa"/>
            <w:noWrap/>
          </w:tcPr>
          <w:p w14:paraId="3CC78E0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应用经济学</w:t>
            </w:r>
          </w:p>
        </w:tc>
        <w:tc>
          <w:tcPr>
            <w:tcW w:w="2555" w:type="dxa"/>
            <w:noWrap/>
          </w:tcPr>
          <w:p w14:paraId="343C3B4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</w:t>
            </w:r>
          </w:p>
        </w:tc>
      </w:tr>
      <w:tr w14:paraId="5ADFA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7577040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499" w:type="dxa"/>
            <w:noWrap/>
          </w:tcPr>
          <w:p w14:paraId="5AF772D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园艺学</w:t>
            </w:r>
          </w:p>
        </w:tc>
        <w:tc>
          <w:tcPr>
            <w:tcW w:w="2555" w:type="dxa"/>
            <w:noWrap/>
          </w:tcPr>
          <w:p w14:paraId="3CC275C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1 </w:t>
            </w:r>
          </w:p>
        </w:tc>
      </w:tr>
      <w:tr w14:paraId="7D0E4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07715AF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499" w:type="dxa"/>
            <w:noWrap/>
          </w:tcPr>
          <w:p w14:paraId="23CB1B4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作物学</w:t>
            </w:r>
          </w:p>
        </w:tc>
        <w:tc>
          <w:tcPr>
            <w:tcW w:w="2555" w:type="dxa"/>
            <w:noWrap/>
          </w:tcPr>
          <w:p w14:paraId="19DA1F8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</w:t>
            </w:r>
          </w:p>
        </w:tc>
      </w:tr>
      <w:tr w14:paraId="2AED4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</w:tcPr>
          <w:p w14:paraId="16E18638">
            <w:pPr>
              <w:widowControl/>
              <w:jc w:val="center"/>
              <w:textAlignment w:val="top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499" w:type="dxa"/>
            <w:noWrap/>
          </w:tcPr>
          <w:p w14:paraId="729A6BBF">
            <w:pPr>
              <w:widowControl/>
              <w:jc w:val="center"/>
              <w:textAlignment w:val="top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土木水利</w:t>
            </w:r>
          </w:p>
        </w:tc>
        <w:tc>
          <w:tcPr>
            <w:tcW w:w="2555" w:type="dxa"/>
            <w:noWrap/>
          </w:tcPr>
          <w:p w14:paraId="5396C50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14:paraId="7397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4" w:type="dxa"/>
            <w:noWrap/>
            <w:vAlign w:val="top"/>
          </w:tcPr>
          <w:p w14:paraId="70C4CDF7">
            <w:pPr>
              <w:widowControl/>
              <w:jc w:val="center"/>
              <w:textAlignment w:val="top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499" w:type="dxa"/>
            <w:noWrap/>
            <w:vAlign w:val="top"/>
          </w:tcPr>
          <w:p w14:paraId="7DE3463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生物学</w:t>
            </w:r>
          </w:p>
        </w:tc>
        <w:tc>
          <w:tcPr>
            <w:tcW w:w="2555" w:type="dxa"/>
            <w:noWrap/>
            <w:vAlign w:val="top"/>
          </w:tcPr>
          <w:p w14:paraId="078608E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</w:t>
            </w:r>
          </w:p>
        </w:tc>
      </w:tr>
    </w:tbl>
    <w:p w14:paraId="345218D9">
      <w:pPr>
        <w:outlineLvl w:val="0"/>
        <w:rPr>
          <w:rFonts w:ascii="楷体_GB2312" w:hAnsi="黑体" w:eastAsia="楷体_GB2312"/>
          <w:sz w:val="28"/>
          <w:szCs w:val="28"/>
        </w:rPr>
      </w:pPr>
    </w:p>
    <w:p w14:paraId="7E8B86EA">
      <w:pPr>
        <w:rPr>
          <w:rFonts w:ascii="Times New Roman" w:hAnsi="Times New Roman" w:eastAsia="仿宋" w:cs="宋体"/>
          <w:kern w:val="0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1583A45B">
      <w:pPr>
        <w:jc w:val="both"/>
        <w:rPr>
          <w:rFonts w:ascii="Times New Roman" w:hAnsi="Times New Roman"/>
          <w:lang w:val="zh-CN"/>
        </w:rPr>
      </w:pPr>
    </w:p>
    <w:sectPr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D9DF08-F26D-46AB-8C43-97AC192EE7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D9B8073-2121-48A1-9585-51C5FFCBEC4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6DE7BDF-21A4-45C7-A099-985AE1E2320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A1DFB3BF-A580-45BA-AB13-4B9371DC5F1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42EF841-8BCA-4FFA-BECF-4EF31F43FF90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6" w:fontKey="{AF45D5EC-8432-40D0-A7FB-CEB967C595F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8A999"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8</w:t>
    </w:r>
    <w:r>
      <w:fldChar w:fldCharType="end"/>
    </w:r>
  </w:p>
  <w:p w14:paraId="2A54FDA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80825"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144C1CE3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43740">
    <w:pPr>
      <w:pStyle w:val="4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EFA7E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312E1EC2"/>
    <w:rsid w:val="002A1A2F"/>
    <w:rsid w:val="004C7614"/>
    <w:rsid w:val="005A222B"/>
    <w:rsid w:val="00691A08"/>
    <w:rsid w:val="006B4F19"/>
    <w:rsid w:val="007176AB"/>
    <w:rsid w:val="0078671B"/>
    <w:rsid w:val="007E6395"/>
    <w:rsid w:val="009261CD"/>
    <w:rsid w:val="00AC6AA9"/>
    <w:rsid w:val="00B03BB6"/>
    <w:rsid w:val="00B53B81"/>
    <w:rsid w:val="00B76409"/>
    <w:rsid w:val="00C1146F"/>
    <w:rsid w:val="00C348DF"/>
    <w:rsid w:val="00E7253B"/>
    <w:rsid w:val="00E9095A"/>
    <w:rsid w:val="00F232EF"/>
    <w:rsid w:val="00F85ACB"/>
    <w:rsid w:val="00FB3D42"/>
    <w:rsid w:val="01C05635"/>
    <w:rsid w:val="0259152F"/>
    <w:rsid w:val="026E2AF7"/>
    <w:rsid w:val="050444D9"/>
    <w:rsid w:val="05B041F5"/>
    <w:rsid w:val="092D144C"/>
    <w:rsid w:val="0B075AA9"/>
    <w:rsid w:val="0BF86D50"/>
    <w:rsid w:val="0C0369A6"/>
    <w:rsid w:val="0C9B3484"/>
    <w:rsid w:val="0DA81E5D"/>
    <w:rsid w:val="0DF760D9"/>
    <w:rsid w:val="0E461E85"/>
    <w:rsid w:val="0E7C659C"/>
    <w:rsid w:val="0F0E1EEE"/>
    <w:rsid w:val="116C2157"/>
    <w:rsid w:val="11717B0B"/>
    <w:rsid w:val="11BE5FAF"/>
    <w:rsid w:val="12426064"/>
    <w:rsid w:val="14327D52"/>
    <w:rsid w:val="172E0B94"/>
    <w:rsid w:val="17DF2075"/>
    <w:rsid w:val="19353F17"/>
    <w:rsid w:val="196539AE"/>
    <w:rsid w:val="1B3A5814"/>
    <w:rsid w:val="1E3749D4"/>
    <w:rsid w:val="1F050AA0"/>
    <w:rsid w:val="1FBE57B1"/>
    <w:rsid w:val="207D493D"/>
    <w:rsid w:val="20DA787C"/>
    <w:rsid w:val="21B40A17"/>
    <w:rsid w:val="21C84F48"/>
    <w:rsid w:val="22361439"/>
    <w:rsid w:val="23FF13A9"/>
    <w:rsid w:val="252512E3"/>
    <w:rsid w:val="25E60A73"/>
    <w:rsid w:val="25EC61C5"/>
    <w:rsid w:val="273D0B66"/>
    <w:rsid w:val="286D7229"/>
    <w:rsid w:val="29D65F34"/>
    <w:rsid w:val="2B464ADA"/>
    <w:rsid w:val="2CC21958"/>
    <w:rsid w:val="2E24482E"/>
    <w:rsid w:val="2F201240"/>
    <w:rsid w:val="2FAA48BF"/>
    <w:rsid w:val="30C12E8B"/>
    <w:rsid w:val="312E1EC2"/>
    <w:rsid w:val="31DB0794"/>
    <w:rsid w:val="33EF31E8"/>
    <w:rsid w:val="3746504E"/>
    <w:rsid w:val="378A78FE"/>
    <w:rsid w:val="3806728B"/>
    <w:rsid w:val="382A2A41"/>
    <w:rsid w:val="38676B58"/>
    <w:rsid w:val="3A8C79E3"/>
    <w:rsid w:val="3BFC2946"/>
    <w:rsid w:val="3D0A2E41"/>
    <w:rsid w:val="3D483969"/>
    <w:rsid w:val="3D60624D"/>
    <w:rsid w:val="3E38578C"/>
    <w:rsid w:val="3FA806EF"/>
    <w:rsid w:val="3FE536F1"/>
    <w:rsid w:val="4142704D"/>
    <w:rsid w:val="41C75935"/>
    <w:rsid w:val="429B2544"/>
    <w:rsid w:val="44986AFC"/>
    <w:rsid w:val="44C91833"/>
    <w:rsid w:val="4528655A"/>
    <w:rsid w:val="469D547F"/>
    <w:rsid w:val="46BA0CB9"/>
    <w:rsid w:val="47B778E9"/>
    <w:rsid w:val="47F53FA9"/>
    <w:rsid w:val="490270C2"/>
    <w:rsid w:val="492732ED"/>
    <w:rsid w:val="4A4F0654"/>
    <w:rsid w:val="4AFA7F84"/>
    <w:rsid w:val="4C9E2D5B"/>
    <w:rsid w:val="4D2B2FC8"/>
    <w:rsid w:val="4E1D54B7"/>
    <w:rsid w:val="4EE171C9"/>
    <w:rsid w:val="504A46EB"/>
    <w:rsid w:val="51C40EFF"/>
    <w:rsid w:val="52FC57CF"/>
    <w:rsid w:val="55D209BB"/>
    <w:rsid w:val="5731087A"/>
    <w:rsid w:val="58CE4D88"/>
    <w:rsid w:val="5A8A3E2E"/>
    <w:rsid w:val="5C630938"/>
    <w:rsid w:val="5F1141DD"/>
    <w:rsid w:val="605E0C2A"/>
    <w:rsid w:val="61511035"/>
    <w:rsid w:val="61541D6B"/>
    <w:rsid w:val="62327A2D"/>
    <w:rsid w:val="63D731CD"/>
    <w:rsid w:val="64320BFB"/>
    <w:rsid w:val="66D41677"/>
    <w:rsid w:val="6A07699A"/>
    <w:rsid w:val="6AC87D14"/>
    <w:rsid w:val="6C711CE5"/>
    <w:rsid w:val="6C83599F"/>
    <w:rsid w:val="6F0230C8"/>
    <w:rsid w:val="6F4656AB"/>
    <w:rsid w:val="726D4F6B"/>
    <w:rsid w:val="72EB0A43"/>
    <w:rsid w:val="776D411D"/>
    <w:rsid w:val="78D65AA7"/>
    <w:rsid w:val="796E1A86"/>
    <w:rsid w:val="79986827"/>
    <w:rsid w:val="7B8A3519"/>
    <w:rsid w:val="7D15778E"/>
    <w:rsid w:val="D7FC7CD6"/>
    <w:rsid w:val="FEF92A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1"/>
    <w:pPr>
      <w:ind w:left="218"/>
      <w:outlineLvl w:val="1"/>
    </w:pPr>
    <w:rPr>
      <w:rFonts w:ascii="仿宋" w:hAnsi="仿宋" w:eastAsia="仿宋" w:cs="仿宋"/>
      <w:b/>
      <w:bCs/>
      <w:sz w:val="28"/>
      <w:szCs w:val="28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1"/>
    <w:pPr>
      <w:ind w:left="1060" w:hanging="286"/>
    </w:pPr>
    <w:rPr>
      <w:rFonts w:ascii="仿宋" w:hAnsi="仿宋" w:eastAsia="仿宋" w:cs="仿宋"/>
      <w:lang w:val="zh-CN" w:bidi="zh-CN"/>
    </w:rPr>
  </w:style>
  <w:style w:type="paragraph" w:customStyle="1" w:styleId="15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6">
    <w:name w:val="font21"/>
    <w:basedOn w:val="10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332</Words>
  <Characters>351</Characters>
  <Lines>30</Lines>
  <Paragraphs>8</Paragraphs>
  <TotalTime>1</TotalTime>
  <ScaleCrop>false</ScaleCrop>
  <LinksUpToDate>false</LinksUpToDate>
  <CharactersWithSpaces>355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2022-09-04T10:42:00Z</dcterms:created>
  <dc:creator>花猫咪咪</dc:creator>
  <cp:lastModifiedBy>素面朝天</cp:lastModifiedBy>
  <cp:lastPrinted>2023-10-09T08:57:00Z</cp:lastPrinted>
  <dcterms:modified xsi:type="dcterms:W3CDTF">2024-10-15T03:05:50Z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495F2AA0CD7A4BC281A4ADC2235B00A5_13</vt:lpwstr>
  </property>
</Properties>
</file>